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-704849</wp:posOffset>
            </wp:positionV>
            <wp:extent cx="1689100" cy="704850"/>
            <wp:effectExtent b="0" l="0" r="0" t="0"/>
            <wp:wrapSquare wrapText="bothSides" distB="0" distT="0" distL="114300" distR="114300"/>
            <wp:docPr descr="https://lh4.googleusercontent.com/Rx0htWq3QIUtTtXH0yanl2-CEzICOs-b6Cv13QAD_UwfqgbnVlJ7gWw3gNyiv2S5P1Im8y54R_LI0JUn2UWazz7V_XvRfE3AiRE08G-8NvVW7IKHPgMc3d-oLRkYzIs4QYYmRLjRlPc407x6x3t_ow" id="4" name="image1.png"/>
            <a:graphic>
              <a:graphicData uri="http://schemas.openxmlformats.org/drawingml/2006/picture">
                <pic:pic>
                  <pic:nvPicPr>
                    <pic:cNvPr descr="https://lh4.googleusercontent.com/Rx0htWq3QIUtTtXH0yanl2-CEzICOs-b6Cv13QAD_UwfqgbnVlJ7gWw3gNyiv2S5P1Im8y54R_LI0JUn2UWazz7V_XvRfE3AiRE08G-8NvVW7IKHPgMc3d-oLRkYzIs4QYYmRLjRlPc407x6x3t_ow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837.0" w:type="dxa"/>
        <w:jc w:val="right"/>
        <w:tblLayout w:type="fixed"/>
        <w:tblLook w:val="0400"/>
      </w:tblPr>
      <w:tblGrid>
        <w:gridCol w:w="8837"/>
        <w:tblGridChange w:id="0">
          <w:tblGrid>
            <w:gridCol w:w="8837"/>
          </w:tblGrid>
        </w:tblGridChange>
      </w:tblGrid>
      <w:tr>
        <w:trPr>
          <w:cantSplit w:val="0"/>
          <w:trHeight w:val="1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bidi w:val="1"/>
              <w:spacing w:after="0" w:line="240" w:lineRule="auto"/>
              <w:jc w:val="center"/>
              <w:rPr>
                <w:rFonts w:ascii="Assistant" w:cs="Assistant" w:eastAsia="Assistant" w:hAnsi="Assistant"/>
                <w:b w:val="1"/>
                <w:sz w:val="30"/>
                <w:szCs w:val="3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30"/>
                <w:szCs w:val="30"/>
                <w:u w:val="single"/>
                <w:rtl w:val="1"/>
              </w:rPr>
              <w:t xml:space="preserve">תבנית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30"/>
                <w:szCs w:val="3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30"/>
                <w:szCs w:val="30"/>
                <w:u w:val="single"/>
                <w:rtl w:val="1"/>
              </w:rPr>
              <w:t xml:space="preserve">לעמוד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30"/>
                <w:szCs w:val="3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30"/>
                <w:szCs w:val="30"/>
                <w:u w:val="single"/>
                <w:rtl w:val="1"/>
              </w:rPr>
              <w:t xml:space="preserve">שער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30"/>
                <w:szCs w:val="30"/>
                <w:u w:val="single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                                                                                      </w:t>
              <w:br w:type="textWrapping"/>
              <w:t xml:space="preserve">(1)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מלאו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הפרטים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הנדרשים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בעמודה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השמאלית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ההנחיות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המבוקשות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בעמודת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התיאור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והדגשים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.</w:t>
              <w:br w:type="textWrapping"/>
              <w:t xml:space="preserve">(2)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סמנו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0"/>
              </w:rPr>
              <w:t xml:space="preserve">V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בריבוע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מטה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כדי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שנוכל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להעלות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לאוויר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עמוד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השער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שלכם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אנחנו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מאשרים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שימוש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בחומרים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המצ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״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לצרכי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הצגה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ושיווק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ידי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קמפוס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0"/>
              </w:rPr>
              <w:t xml:space="preserve">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איש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קשר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לתקשורת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מלא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תפקיד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מייל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: </w:t>
              <w:br w:type="textWrapping"/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טלפון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u w:val="single"/>
                <w:rtl w:val="1"/>
              </w:rPr>
              <w:t xml:space="preserve">פרטי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u w:val="single"/>
                <w:rtl w:val="1"/>
              </w:rPr>
              <w:t xml:space="preserve">איש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u w:val="single"/>
                <w:rtl w:val="1"/>
              </w:rPr>
              <w:t xml:space="preserve">הקשר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highlight w:val="white"/>
                <w:rtl w:val="1"/>
              </w:rPr>
              <w:t xml:space="preserve">לשימוש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highlight w:val="white"/>
                <w:rtl w:val="1"/>
              </w:rPr>
              <w:t xml:space="preserve">משרדי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highlight w:val="white"/>
                <w:rtl w:val="1"/>
              </w:rPr>
              <w:t xml:space="preserve">בלבד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highlight w:val="white"/>
                <w:rtl w:val="1"/>
              </w:rPr>
              <w:t xml:space="preserve">ולא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highlight w:val="white"/>
                <w:rtl w:val="1"/>
              </w:rPr>
              <w:t xml:space="preserve">עולים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highlight w:val="white"/>
                <w:rtl w:val="1"/>
              </w:rPr>
              <w:t xml:space="preserve">לפרסום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066.0" w:type="dxa"/>
        <w:jc w:val="right"/>
        <w:tblLayout w:type="fixed"/>
        <w:tblLook w:val="0400"/>
      </w:tblPr>
      <w:tblGrid>
        <w:gridCol w:w="2271"/>
        <w:gridCol w:w="2693"/>
        <w:gridCol w:w="4102"/>
        <w:tblGridChange w:id="0">
          <w:tblGrid>
            <w:gridCol w:w="2271"/>
            <w:gridCol w:w="2693"/>
            <w:gridCol w:w="4102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bidi w:val="1"/>
              <w:spacing w:after="0" w:before="240" w:line="240" w:lineRule="auto"/>
              <w:jc w:val="center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אסטרטגיית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קידום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bidi w:val="1"/>
              <w:spacing w:after="0" w:before="240" w:line="240" w:lineRule="auto"/>
              <w:jc w:val="center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הסבר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bidi w:val="1"/>
              <w:spacing w:after="0" w:before="240" w:line="240" w:lineRule="auto"/>
              <w:jc w:val="center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מלא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כאן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המטרה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המרכזית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עמוד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השער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סדרת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השאלות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הזו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מסייעת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לחשיבה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עקרונית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יצירת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האסטרטגיה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השיווקית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ולאופן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שבו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נוכל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לקדם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ולהטמיע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עמוד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השער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שלכם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דוגמאות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למטרות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אפשריות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bidi w:val="1"/>
              <w:spacing w:after="0" w:line="240" w:lineRule="auto"/>
              <w:ind w:left="720" w:hanging="360"/>
              <w:rPr>
                <w:rFonts w:ascii="Assistant" w:cs="Assistant" w:eastAsia="Assistant" w:hAnsi="Assistan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להנגיש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קורסים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להעשרה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כללית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עבור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העובדים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bidi w:val="1"/>
              <w:spacing w:after="0" w:line="240" w:lineRule="auto"/>
              <w:ind w:left="720" w:hanging="360"/>
              <w:rPr>
                <w:rFonts w:ascii="Assistant" w:cs="Assistant" w:eastAsia="Assistant" w:hAnsi="Assistan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להטמיע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קורסים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לקידום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מקצועי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ולפיתוח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קריירה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bidi w:val="1"/>
              <w:spacing w:after="0" w:line="240" w:lineRule="auto"/>
              <w:ind w:left="720" w:hanging="360"/>
              <w:rPr>
                <w:rFonts w:ascii="Assistant" w:cs="Assistant" w:eastAsia="Assistant" w:hAnsi="Assistan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לספק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טעימות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ממגוון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קורסים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אקדמיים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מלאו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כאן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קהלי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היעד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הקורסים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שתרצו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לכלול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בעמוד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השער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שלכם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עיקריים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ומשניים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נסו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לדייק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קהלי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למספר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״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פרסונות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״,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ולחשוב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קהלי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לומדים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פוטנציאליים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שאינם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בהכרח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הקהל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המרכזי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שעבורו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מפותח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מלאו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כאן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המוטיבציות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המרכזיות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קהלי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היעד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בהתאם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לסעיף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הקודם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מהן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המוטיבציות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הקהלים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השונים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ללמוד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האם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קהל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שבוי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גמול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השתלמות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קרדיטציה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קידום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קריירה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מלאו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כאן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bidi w:val="1"/>
        <w:spacing w:after="24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016.0" w:type="dxa"/>
        <w:jc w:val="right"/>
        <w:tblLayout w:type="fixed"/>
        <w:tblLook w:val="0400"/>
      </w:tblPr>
      <w:tblGrid>
        <w:gridCol w:w="2221"/>
        <w:gridCol w:w="2693"/>
        <w:gridCol w:w="4102"/>
        <w:tblGridChange w:id="0">
          <w:tblGrid>
            <w:gridCol w:w="2221"/>
            <w:gridCol w:w="2693"/>
            <w:gridCol w:w="41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bidi w:val="1"/>
              <w:spacing w:after="0" w:before="240" w:line="240" w:lineRule="auto"/>
              <w:jc w:val="center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תיאור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הרכיב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bidi w:val="1"/>
              <w:spacing w:after="0" w:before="240" w:line="240" w:lineRule="auto"/>
              <w:jc w:val="center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דגשים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מפרט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טכני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bidi w:val="1"/>
              <w:spacing w:after="0" w:before="240" w:line="240" w:lineRule="auto"/>
              <w:jc w:val="center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מלא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כאן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כותרת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עמוד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השער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קצרה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ותמציתית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-3-5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מילים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למשל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״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לומדים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יחד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בקריית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יהלום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מלאו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כאן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לוגו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הארגון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הלוגו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יופיע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בפורמט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רוחבי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מתחת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לכותרת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בראש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עמוד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השער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שלכם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6"/>
                <w:szCs w:val="26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מפרט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טכני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6"/>
                <w:szCs w:val="26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גודל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הלוגו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:  </w:t>
            </w:r>
          </w:p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jc w:val="right"/>
              <w:rPr>
                <w:rFonts w:ascii="Assistant" w:cs="Assistant" w:eastAsia="Assistant" w:hAnsi="Assistant"/>
                <w:sz w:val="26"/>
                <w:szCs w:val="26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גובה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- 95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פיקסל</w:t>
            </w:r>
          </w:p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רוחב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בין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 95-175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פיקסל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בפורמט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0"/>
              </w:rPr>
              <w:t xml:space="preserve">PNG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0"/>
              </w:rPr>
              <w:t xml:space="preserve">JPG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ועם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רקע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שקוף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במידה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ואתם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רוצים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שלחיצה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הלוגו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תעביר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הלומדים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לאתר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מסוים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להוסיף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קישור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color w:val="ff0000"/>
                <w:sz w:val="24"/>
                <w:szCs w:val="24"/>
                <w:rtl w:val="1"/>
              </w:rPr>
              <w:t xml:space="preserve">*</w:t>
            </w:r>
            <w:r w:rsidDel="00000000" w:rsidR="00000000" w:rsidRPr="00000000">
              <w:rPr>
                <w:rFonts w:ascii="Assistant" w:cs="Assistant" w:eastAsia="Assistant" w:hAnsi="Assistant"/>
                <w:color w:val="ff0000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rFonts w:ascii="Assistant" w:cs="Assistant" w:eastAsia="Assistant" w:hAnsi="Assistant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ff0000"/>
                <w:sz w:val="24"/>
                <w:szCs w:val="24"/>
                <w:rtl w:val="1"/>
              </w:rPr>
              <w:t xml:space="preserve">לשלוח</w:t>
            </w:r>
            <w:r w:rsidDel="00000000" w:rsidR="00000000" w:rsidRPr="00000000">
              <w:rPr>
                <w:rFonts w:ascii="Assistant" w:cs="Assistant" w:eastAsia="Assistant" w:hAnsi="Assistant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ff0000"/>
                <w:sz w:val="24"/>
                <w:szCs w:val="24"/>
                <w:rtl w:val="1"/>
              </w:rPr>
              <w:t xml:space="preserve">בתיקיית</w:t>
            </w:r>
            <w:r w:rsidDel="00000000" w:rsidR="00000000" w:rsidRPr="00000000">
              <w:rPr>
                <w:rFonts w:ascii="Assistant" w:cs="Assistant" w:eastAsia="Assistant" w:hAnsi="Assistant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ff0000"/>
                <w:sz w:val="24"/>
                <w:szCs w:val="24"/>
                <w:rtl w:val="1"/>
              </w:rPr>
              <w:t xml:space="preserve">דרייב</w:t>
            </w:r>
            <w:r w:rsidDel="00000000" w:rsidR="00000000" w:rsidRPr="00000000">
              <w:rPr>
                <w:rFonts w:ascii="Assistant" w:cs="Assistant" w:eastAsia="Assistant" w:hAnsi="Assistant"/>
                <w:color w:val="ff0000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לינק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לתיקייה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בדרייב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באנרים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באנר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גרפי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שיופיע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בחלק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העליון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עמוד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השער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יכול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להיות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צילום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איור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u w:val="single"/>
                <w:rtl w:val="1"/>
              </w:rPr>
              <w:t xml:space="preserve">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אין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להטמיע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בתוכו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טקסט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או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לוגואים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0"/>
              </w:rPr>
              <w:t xml:space="preserve">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spacing w:after="0" w:before="12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הקפידו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כמובן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זכויות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יוצרים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וצרפו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המקור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שממנו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נלקחה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התמונה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אלא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כן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היא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עוצבה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באופן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ייעודי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).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spacing w:after="0" w:before="12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התמונות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יעברו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תהליך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כיווץ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0"/>
              </w:rPr>
              <w:t xml:space="preserve">minify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ויועלו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בפורמט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0"/>
              </w:rPr>
              <w:t xml:space="preserve">png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0"/>
              </w:rPr>
              <w:t xml:space="preserve">jpeg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u w:val="single"/>
                <w:rtl w:val="1"/>
              </w:rPr>
              <w:t xml:space="preserve">באנר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u w:val="single"/>
                <w:rtl w:val="1"/>
              </w:rPr>
              <w:t xml:space="preserve">דסקטופ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התמונה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הרוחבית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שמופיעה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בראש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דף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הדף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השיווקי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הקורס</w:t>
            </w:r>
          </w:p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u w:val="single"/>
                <w:rtl w:val="1"/>
              </w:rPr>
              <w:t xml:space="preserve">מפרט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u w:val="single"/>
                <w:rtl w:val="1"/>
              </w:rPr>
              <w:t xml:space="preserve">טכני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: 1440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400 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גודל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עד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1.5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MB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color w:val="ff0000"/>
                <w:sz w:val="24"/>
                <w:szCs w:val="24"/>
                <w:rtl w:val="1"/>
              </w:rPr>
              <w:t xml:space="preserve">*</w:t>
            </w:r>
            <w:r w:rsidDel="00000000" w:rsidR="00000000" w:rsidRPr="00000000">
              <w:rPr>
                <w:rFonts w:ascii="Assistant" w:cs="Assistant" w:eastAsia="Assistant" w:hAnsi="Assistant"/>
                <w:color w:val="ff0000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rFonts w:ascii="Assistant" w:cs="Assistant" w:eastAsia="Assistant" w:hAnsi="Assistant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ff0000"/>
                <w:sz w:val="24"/>
                <w:szCs w:val="24"/>
                <w:rtl w:val="1"/>
              </w:rPr>
              <w:t xml:space="preserve">לשלוח</w:t>
            </w:r>
            <w:r w:rsidDel="00000000" w:rsidR="00000000" w:rsidRPr="00000000">
              <w:rPr>
                <w:rFonts w:ascii="Assistant" w:cs="Assistant" w:eastAsia="Assistant" w:hAnsi="Assistant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ff0000"/>
                <w:sz w:val="24"/>
                <w:szCs w:val="24"/>
                <w:rtl w:val="1"/>
              </w:rPr>
              <w:t xml:space="preserve">בתיקיית</w:t>
            </w:r>
            <w:r w:rsidDel="00000000" w:rsidR="00000000" w:rsidRPr="00000000">
              <w:rPr>
                <w:rFonts w:ascii="Assistant" w:cs="Assistant" w:eastAsia="Assistant" w:hAnsi="Assistant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ff0000"/>
                <w:sz w:val="24"/>
                <w:szCs w:val="24"/>
                <w:rtl w:val="1"/>
              </w:rPr>
              <w:t xml:space="preserve">דרייב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לינק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לתיקייה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בדרייב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תיאור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קצר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התיאור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הקצר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מופיע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מתחת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לבאנר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העליון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ללוגו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ולכותרת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מטרתו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לספק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מעט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מידע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ללומדים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השער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הייחודי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שלכם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למשל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: ״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קריית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יהלום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מנגישה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לתושביה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מגוון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רחב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קורסים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דיגיטליים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בחינם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מהמיזם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הלאומי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ללמידה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דיגיטלית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בהובלת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מטה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ישראל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דיגיטלית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במשרד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הדיגיטל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הלאומי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והמועצה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להשכלה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גבוהה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נצלו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תקופת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הקורונה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כדי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לקדם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עצמכם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מקצועית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לרכוש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מיומנויות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חדשות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ללמוד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איך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להתמודד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כלכלית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האתגרים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החדשים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לצבור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ידע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אקדמי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להרחיב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אופקים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והכל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בחינם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!״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מומלץ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שהתיאור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יהיה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ארוך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מכ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מילים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מעבר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לכך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יופיע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כפתור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״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קרא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עוד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״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שיפתח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הטקסט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מלאו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כאן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הדגשה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right"/>
              <w:rPr>
                <w:rFonts w:ascii="Assistant" w:cs="Assistant" w:eastAsia="Assistant" w:hAnsi="Assistant"/>
                <w:sz w:val="26"/>
                <w:szCs w:val="26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במידה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ומעוניינים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באיזור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הדגשה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בדף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הארגון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נדרשים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הפרטים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הבאים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bidi w:val="1"/>
              <w:spacing w:after="0" w:lineRule="auto"/>
              <w:ind w:left="720" w:hanging="360"/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כותרת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bidi w:val="1"/>
              <w:ind w:left="720" w:hanging="360"/>
              <w:jc w:val="right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מה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הקורסים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תוכניות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הלימוד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אותם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6"/>
                <w:szCs w:val="26"/>
                <w:rtl w:val="1"/>
              </w:rPr>
              <w:t xml:space="preserve">איזור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רוצים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להדגיש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?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אפשר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עד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 3 </w:t>
            </w:r>
            <w:r w:rsidDel="00000000" w:rsidR="00000000" w:rsidRPr="00000000">
              <w:rPr>
                <w:rFonts w:ascii="Assistant" w:cs="Assistant" w:eastAsia="Assistant" w:hAnsi="Assistant"/>
                <w:sz w:val="26"/>
                <w:szCs w:val="26"/>
                <w:rtl w:val="1"/>
              </w:rPr>
              <w:t xml:space="preserve">אופציות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rPr>
                <w:rFonts w:ascii="Assistant" w:cs="Assistant" w:eastAsia="Assistant" w:hAnsi="Assistant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מלאו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כאן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הארגון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באנגלית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לצורך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כתובת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העמוד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0"/>
              </w:rPr>
              <w:t xml:space="preserve">URL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מלאו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כאן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רשימת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קורסים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רשימת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הקורסים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שיופיעו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בעמוד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השער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לסמן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הקורסים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בבולטים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לדוגמא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bidi w:val="1"/>
              <w:spacing w:after="0" w:line="240" w:lineRule="auto"/>
              <w:ind w:left="720" w:right="-360" w:hanging="360"/>
              <w:rPr>
                <w:rFonts w:ascii="Assistant" w:cs="Assistant" w:eastAsia="Assistant" w:hAnsi="Assistan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קורס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ראשון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bidi w:val="1"/>
              <w:spacing w:line="240" w:lineRule="auto"/>
              <w:ind w:left="720" w:right="-360" w:hanging="360"/>
              <w:rPr>
                <w:rFonts w:ascii="Assistant" w:cs="Assistant" w:eastAsia="Assistant" w:hAnsi="Assistan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קורס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שני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sz w:val="24"/>
                <w:szCs w:val="24"/>
                <w:rtl w:val="1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bidi w:val="1"/>
              <w:spacing w:after="0" w:before="240"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מלאו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a6a6a6"/>
                <w:sz w:val="24"/>
                <w:szCs w:val="24"/>
                <w:rtl w:val="1"/>
              </w:rPr>
              <w:t xml:space="preserve">כאן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David"/>
  <w:font w:name="Assistant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David" w:cs="David" w:eastAsia="David" w:hAnsi="Davi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831651"/>
    <w:pPr>
      <w:bidi w:val="0"/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831651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a"/>
    <w:uiPriority w:val="99"/>
    <w:semiHidden w:val="1"/>
    <w:unhideWhenUsed w:val="1"/>
    <w:rsid w:val="00831651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xBOXHPKPtuxcOR2Hu42uw8/rNg==">CgMxLjAyCGguZ2pkZ3hzOAByITFremhkbU5QZzZNa0Fob1Zic3Y4eXk2UHFEa1hOSGtVVw==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2023-07-30T10:24:00Z</dcterms:created>
  <dc:creator>Shani Solemany</dc:creator>
</cp:coreProperties>
</file>